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51E" w:rsidRPr="00D20807" w:rsidRDefault="00716E35" w:rsidP="00D20807">
      <w:pPr>
        <w:jc w:val="center"/>
        <w:rPr>
          <w:b/>
          <w:sz w:val="28"/>
          <w:szCs w:val="28"/>
        </w:rPr>
      </w:pPr>
      <w:r w:rsidRPr="00D20807">
        <w:rPr>
          <w:b/>
          <w:sz w:val="28"/>
          <w:szCs w:val="28"/>
        </w:rPr>
        <w:t>O</w:t>
      </w:r>
      <w:r w:rsidR="00E90BD6">
        <w:rPr>
          <w:b/>
          <w:sz w:val="28"/>
          <w:szCs w:val="28"/>
        </w:rPr>
        <w:t> </w:t>
      </w:r>
      <w:r w:rsidRPr="00D20807">
        <w:rPr>
          <w:b/>
          <w:sz w:val="28"/>
          <w:szCs w:val="28"/>
        </w:rPr>
        <w:t>R</w:t>
      </w:r>
      <w:r w:rsidR="00E90BD6">
        <w:rPr>
          <w:b/>
          <w:sz w:val="28"/>
          <w:szCs w:val="28"/>
        </w:rPr>
        <w:t xml:space="preserve"> </w:t>
      </w:r>
      <w:r w:rsidRPr="00D20807">
        <w:rPr>
          <w:b/>
          <w:sz w:val="28"/>
          <w:szCs w:val="28"/>
        </w:rPr>
        <w:t>G</w:t>
      </w:r>
      <w:r w:rsidR="00E90BD6">
        <w:rPr>
          <w:b/>
          <w:sz w:val="28"/>
          <w:szCs w:val="28"/>
        </w:rPr>
        <w:t xml:space="preserve"> </w:t>
      </w:r>
      <w:r w:rsidRPr="00D20807">
        <w:rPr>
          <w:b/>
          <w:sz w:val="28"/>
          <w:szCs w:val="28"/>
        </w:rPr>
        <w:t>A</w:t>
      </w:r>
      <w:r w:rsidR="00E90BD6">
        <w:rPr>
          <w:b/>
          <w:sz w:val="28"/>
          <w:szCs w:val="28"/>
        </w:rPr>
        <w:t> </w:t>
      </w:r>
      <w:r w:rsidRPr="00D20807">
        <w:rPr>
          <w:b/>
          <w:sz w:val="28"/>
          <w:szCs w:val="28"/>
        </w:rPr>
        <w:t>N</w:t>
      </w:r>
      <w:r w:rsidR="00E90BD6">
        <w:rPr>
          <w:b/>
          <w:sz w:val="28"/>
          <w:szCs w:val="28"/>
        </w:rPr>
        <w:t xml:space="preserve"> </w:t>
      </w:r>
      <w:r w:rsidRPr="00D20807">
        <w:rPr>
          <w:b/>
          <w:sz w:val="28"/>
          <w:szCs w:val="28"/>
        </w:rPr>
        <w:t>I</w:t>
      </w:r>
      <w:r w:rsidR="00E90BD6">
        <w:rPr>
          <w:b/>
          <w:sz w:val="28"/>
          <w:szCs w:val="28"/>
        </w:rPr>
        <w:t> </w:t>
      </w:r>
      <w:r w:rsidRPr="00D20807">
        <w:rPr>
          <w:b/>
          <w:sz w:val="28"/>
          <w:szCs w:val="28"/>
        </w:rPr>
        <w:t>Z</w:t>
      </w:r>
      <w:r w:rsidR="00E90BD6">
        <w:rPr>
          <w:b/>
          <w:sz w:val="28"/>
          <w:szCs w:val="28"/>
        </w:rPr>
        <w:t> </w:t>
      </w:r>
      <w:r w:rsidRPr="00D20807">
        <w:rPr>
          <w:b/>
          <w:sz w:val="28"/>
          <w:szCs w:val="28"/>
        </w:rPr>
        <w:t>A</w:t>
      </w:r>
      <w:r w:rsidR="00E90BD6">
        <w:rPr>
          <w:b/>
          <w:sz w:val="28"/>
          <w:szCs w:val="28"/>
        </w:rPr>
        <w:t> </w:t>
      </w:r>
      <w:r w:rsidRPr="00D20807">
        <w:rPr>
          <w:b/>
          <w:sz w:val="28"/>
          <w:szCs w:val="28"/>
        </w:rPr>
        <w:t>Č</w:t>
      </w:r>
      <w:r w:rsidR="00E90BD6">
        <w:rPr>
          <w:b/>
          <w:sz w:val="28"/>
          <w:szCs w:val="28"/>
        </w:rPr>
        <w:t xml:space="preserve"> </w:t>
      </w:r>
      <w:r w:rsidRPr="00D20807">
        <w:rPr>
          <w:b/>
          <w:sz w:val="28"/>
          <w:szCs w:val="28"/>
        </w:rPr>
        <w:t>N</w:t>
      </w:r>
      <w:r w:rsidR="00E90BD6">
        <w:rPr>
          <w:b/>
          <w:sz w:val="28"/>
          <w:szCs w:val="28"/>
        </w:rPr>
        <w:t xml:space="preserve"> </w:t>
      </w:r>
      <w:r w:rsidRPr="00D20807">
        <w:rPr>
          <w:b/>
          <w:sz w:val="28"/>
          <w:szCs w:val="28"/>
        </w:rPr>
        <w:t>Á</w:t>
      </w:r>
      <w:r w:rsidR="00E90BD6">
        <w:rPr>
          <w:b/>
          <w:sz w:val="28"/>
          <w:szCs w:val="28"/>
        </w:rPr>
        <w:t xml:space="preserve">   </w:t>
      </w:r>
      <w:r w:rsidRPr="00D20807">
        <w:rPr>
          <w:b/>
          <w:sz w:val="28"/>
          <w:szCs w:val="28"/>
        </w:rPr>
        <w:t xml:space="preserve"> Š</w:t>
      </w:r>
      <w:r w:rsidR="00E90BD6">
        <w:rPr>
          <w:b/>
          <w:sz w:val="28"/>
          <w:szCs w:val="28"/>
        </w:rPr>
        <w:t xml:space="preserve"> </w:t>
      </w:r>
      <w:r w:rsidRPr="00D20807">
        <w:rPr>
          <w:b/>
          <w:sz w:val="28"/>
          <w:szCs w:val="28"/>
        </w:rPr>
        <w:t>T</w:t>
      </w:r>
      <w:r w:rsidR="00E90BD6">
        <w:rPr>
          <w:b/>
          <w:sz w:val="28"/>
          <w:szCs w:val="28"/>
        </w:rPr>
        <w:t xml:space="preserve"> </w:t>
      </w:r>
      <w:r w:rsidRPr="00D20807">
        <w:rPr>
          <w:b/>
          <w:sz w:val="28"/>
          <w:szCs w:val="28"/>
        </w:rPr>
        <w:t>R</w:t>
      </w:r>
      <w:r w:rsidR="00E90BD6">
        <w:rPr>
          <w:b/>
          <w:sz w:val="28"/>
          <w:szCs w:val="28"/>
        </w:rPr>
        <w:t xml:space="preserve"> </w:t>
      </w:r>
      <w:r w:rsidRPr="00D20807">
        <w:rPr>
          <w:b/>
          <w:sz w:val="28"/>
          <w:szCs w:val="28"/>
        </w:rPr>
        <w:t>U</w:t>
      </w:r>
      <w:r w:rsidR="00E90BD6">
        <w:rPr>
          <w:b/>
          <w:sz w:val="28"/>
          <w:szCs w:val="28"/>
        </w:rPr>
        <w:t> </w:t>
      </w:r>
      <w:r w:rsidRPr="00D20807">
        <w:rPr>
          <w:b/>
          <w:sz w:val="28"/>
          <w:szCs w:val="28"/>
        </w:rPr>
        <w:t>K</w:t>
      </w:r>
      <w:r w:rsidR="00E90BD6">
        <w:rPr>
          <w:b/>
          <w:sz w:val="28"/>
          <w:szCs w:val="28"/>
        </w:rPr>
        <w:t> </w:t>
      </w:r>
      <w:r w:rsidRPr="00D20807">
        <w:rPr>
          <w:b/>
          <w:sz w:val="28"/>
          <w:szCs w:val="28"/>
        </w:rPr>
        <w:t>T</w:t>
      </w:r>
      <w:r w:rsidR="00E90BD6">
        <w:rPr>
          <w:b/>
          <w:sz w:val="28"/>
          <w:szCs w:val="28"/>
        </w:rPr>
        <w:t xml:space="preserve"> </w:t>
      </w:r>
      <w:r w:rsidRPr="00D20807">
        <w:rPr>
          <w:b/>
          <w:sz w:val="28"/>
          <w:szCs w:val="28"/>
        </w:rPr>
        <w:t>Ú</w:t>
      </w:r>
      <w:r w:rsidR="00E90BD6">
        <w:rPr>
          <w:b/>
          <w:sz w:val="28"/>
          <w:szCs w:val="28"/>
        </w:rPr>
        <w:t xml:space="preserve"> </w:t>
      </w:r>
      <w:r w:rsidRPr="00D20807">
        <w:rPr>
          <w:b/>
          <w:sz w:val="28"/>
          <w:szCs w:val="28"/>
        </w:rPr>
        <w:t>R</w:t>
      </w:r>
      <w:r w:rsidR="00E90BD6">
        <w:rPr>
          <w:b/>
          <w:sz w:val="28"/>
          <w:szCs w:val="28"/>
        </w:rPr>
        <w:t xml:space="preserve"> </w:t>
      </w:r>
      <w:r w:rsidRPr="00D20807">
        <w:rPr>
          <w:b/>
          <w:sz w:val="28"/>
          <w:szCs w:val="28"/>
        </w:rPr>
        <w:t>A</w:t>
      </w:r>
      <w:r w:rsidR="00D26AC1">
        <w:rPr>
          <w:b/>
          <w:sz w:val="28"/>
          <w:szCs w:val="28"/>
        </w:rPr>
        <w:t> </w:t>
      </w:r>
      <w:r w:rsidR="00EB6615">
        <w:rPr>
          <w:b/>
          <w:sz w:val="28"/>
          <w:szCs w:val="28"/>
        </w:rPr>
        <w:t xml:space="preserve">  </w:t>
      </w:r>
      <w:r w:rsidR="00D26AC1">
        <w:rPr>
          <w:b/>
          <w:sz w:val="28"/>
          <w:szCs w:val="28"/>
        </w:rPr>
        <w:t>Základnej školy, Ul. pohraničná 9, Komárno</w:t>
      </w:r>
    </w:p>
    <w:p w:rsidR="00716E35" w:rsidRDefault="006427F3">
      <w:r>
        <w:rPr>
          <w:noProof/>
          <w:lang w:eastAsia="sk-SK"/>
        </w:rPr>
        <w:pict>
          <v:rect id="_x0000_s1029" style="position:absolute;margin-left:321.8pt;margin-top:2.5pt;width:99.65pt;height:47.5pt;z-index:251658240" fillcolor="#c2d69b [1942]" strokecolor="#9bbb59 [3206]" strokeweight="1pt">
            <v:fill color2="#9bbb59 [3206]" focus="50%" type="gradient"/>
            <v:shadow on="t" color="#4e6128 [1606]" opacity=".5" offset="6pt,6pt"/>
            <v:textbox>
              <w:txbxContent>
                <w:p w:rsidR="00D20807" w:rsidRPr="00981DF6" w:rsidRDefault="00D20807" w:rsidP="00D20807">
                  <w:pPr>
                    <w:jc w:val="center"/>
                    <w:rPr>
                      <w:sz w:val="28"/>
                      <w:szCs w:val="28"/>
                    </w:rPr>
                  </w:pPr>
                  <w:r w:rsidRPr="00981DF6">
                    <w:rPr>
                      <w:sz w:val="28"/>
                      <w:szCs w:val="28"/>
                    </w:rPr>
                    <w:t>RIADITEĽ ŠKOLY</w:t>
                  </w:r>
                </w:p>
              </w:txbxContent>
            </v:textbox>
          </v:rect>
        </w:pict>
      </w:r>
    </w:p>
    <w:p w:rsidR="0014729F" w:rsidRDefault="006427F3" w:rsidP="00D20807">
      <w:pPr>
        <w:jc w:val="center"/>
      </w:pPr>
      <w:r>
        <w:rPr>
          <w:noProof/>
          <w:lang w:eastAsia="sk-SK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82" type="#_x0000_t61" style="position:absolute;left:0;text-align:left;margin-left:567.9pt;margin-top:407.9pt;width:116.35pt;height:31.05pt;z-index:251705344" adj="1346,30261">
            <v:textbox>
              <w:txbxContent>
                <w:p w:rsidR="00D26AC1" w:rsidRDefault="00D26AC1">
                  <w:r>
                    <w:t>Platná od 01. 12. 2014</w:t>
                  </w:r>
                </w:p>
              </w:txbxContent>
            </v:textbox>
          </v:shape>
        </w:pict>
      </w:r>
      <w:r>
        <w:rPr>
          <w:noProof/>
          <w:lang w:eastAsia="sk-SK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54" type="#_x0000_t67" style="position:absolute;left:0;text-align:left;margin-left:367.8pt;margin-top:39.6pt;width:7.15pt;height:11.75pt;z-index:251682816">
            <v:textbox style="layout-flow:vertical-ideographic"/>
          </v:shape>
        </w:pict>
      </w:r>
    </w:p>
    <w:p w:rsidR="0014729F" w:rsidRPr="0014729F" w:rsidRDefault="0014729F" w:rsidP="0014729F"/>
    <w:p w:rsidR="0014729F" w:rsidRPr="0014729F" w:rsidRDefault="006427F3" w:rsidP="0014729F">
      <w:r>
        <w:rPr>
          <w:noProof/>
          <w:lang w:eastAsia="sk-SK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0" type="#_x0000_t32" style="position:absolute;margin-left:13.7pt;margin-top:5.5pt;width:625.8pt;height:2.5pt;flip:y;z-index:251678720" o:connectortype="straight"/>
        </w:pict>
      </w:r>
      <w:r>
        <w:rPr>
          <w:noProof/>
          <w:lang w:eastAsia="sk-SK"/>
        </w:rPr>
        <w:pict>
          <v:shape id="_x0000_s1085" type="#_x0000_t67" style="position:absolute;margin-left:184.75pt;margin-top:15.25pt;width:7.15pt;height:14.2pt;z-index:251707392">
            <v:textbox style="layout-flow:vertical-ideographic"/>
          </v:shape>
        </w:pict>
      </w:r>
      <w:r>
        <w:rPr>
          <w:noProof/>
          <w:lang w:eastAsia="sk-SK"/>
        </w:rPr>
        <w:pict>
          <v:shape id="_x0000_s1047" type="#_x0000_t67" style="position:absolute;margin-left:338.95pt;margin-top:16pt;width:7.15pt;height:14.2pt;z-index:251675648">
            <v:textbox style="layout-flow:vertical-ideographic"/>
          </v:shape>
        </w:pict>
      </w:r>
      <w:r>
        <w:rPr>
          <w:noProof/>
          <w:lang w:eastAsia="sk-SK"/>
        </w:rPr>
        <w:pict>
          <v:shape id="_x0000_s1048" type="#_x0000_t67" style="position:absolute;margin-left:487.95pt;margin-top:15.75pt;width:7.15pt;height:14.45pt;z-index:251676672">
            <v:textbox style="layout-flow:vertical-ideographic"/>
          </v:shape>
        </w:pict>
      </w:r>
      <w:r>
        <w:rPr>
          <w:noProof/>
          <w:lang w:eastAsia="sk-SK"/>
        </w:rPr>
        <w:pict>
          <v:shape id="_x0000_s1049" type="#_x0000_t67" style="position:absolute;margin-left:632.35pt;margin-top:15.75pt;width:7.15pt;height:14.45pt;z-index:251677696">
            <v:textbox style="layout-flow:vertical-ideographic"/>
          </v:shape>
        </w:pict>
      </w:r>
      <w:r>
        <w:rPr>
          <w:noProof/>
          <w:lang w:eastAsia="sk-SK"/>
        </w:rPr>
        <w:pict>
          <v:shape id="_x0000_s1046" type="#_x0000_t67" style="position:absolute;margin-left:13.7pt;margin-top:15.25pt;width:7.6pt;height:14.2pt;z-index:251674624">
            <v:textbox style="layout-flow:vertical-ideographic"/>
          </v:shape>
        </w:pict>
      </w:r>
    </w:p>
    <w:p w:rsidR="0014729F" w:rsidRPr="0014729F" w:rsidRDefault="006427F3" w:rsidP="0014729F">
      <w:r>
        <w:rPr>
          <w:noProof/>
          <w:lang w:eastAsia="sk-SK"/>
        </w:rPr>
        <w:pict>
          <v:rect id="_x0000_s1030" style="position:absolute;margin-left:-30.7pt;margin-top:21.75pt;width:89.55pt;height:42.05pt;z-index:251659264" fillcolor="#d99594 [1941]" strokecolor="#c0504d [3205]" strokeweight="1pt">
            <v:fill color2="#c0504d [3205]" focus="50%" type="gradient"/>
            <v:shadow on="t" color="#622423 [1605]" opacity=".5" offset="6pt,6pt"/>
            <v:textbox style="mso-next-textbox:#_x0000_s1030">
              <w:txbxContent>
                <w:p w:rsidR="00D20807" w:rsidRDefault="00981DF6" w:rsidP="00E90BD6">
                  <w:pPr>
                    <w:jc w:val="center"/>
                  </w:pPr>
                  <w:r>
                    <w:t>ZÁSTUPKYŇA RIADITEĽA</w:t>
                  </w:r>
                </w:p>
                <w:p w:rsidR="00981DF6" w:rsidRDefault="00981DF6" w:rsidP="00E90BD6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  <w:lang w:eastAsia="sk-SK"/>
        </w:rPr>
        <w:pict>
          <v:rect id="_x0000_s1079" style="position:absolute;margin-left:177.85pt;margin-top:21.75pt;width:83.6pt;height:42.05pt;z-index:251702272" fillcolor="#92cddc [1944]" strokecolor="#4bacc6 [3208]" strokeweight="1pt">
            <v:fill color2="#4bacc6 [3208]" focus="50%" type="gradient"/>
            <v:shadow on="t" color="#205867 [1608]" opacity=".5" offset="6pt,6pt"/>
            <v:textbox>
              <w:txbxContent>
                <w:p w:rsidR="00D26AC1" w:rsidRDefault="00CD092C" w:rsidP="00CD092C">
                  <w:pPr>
                    <w:jc w:val="center"/>
                  </w:pPr>
                  <w:r>
                    <w:t>Koordinátor ŠKD</w:t>
                  </w:r>
                </w:p>
              </w:txbxContent>
            </v:textbox>
          </v:rect>
        </w:pict>
      </w:r>
      <w:r>
        <w:rPr>
          <w:noProof/>
          <w:lang w:eastAsia="sk-SK"/>
        </w:rPr>
        <w:pict>
          <v:rect id="_x0000_s1031" style="position:absolute;margin-left:367.8pt;margin-top:21.75pt;width:82.9pt;height:42.05pt;z-index:251660288" fillcolor="#fabf8f [1945]" strokecolor="#fabf8f [1945]" strokeweight="1pt">
            <v:fill color2="#fde9d9 [665]" angle="-45" focus="-50%" type="gradient"/>
            <v:shadow on="t" color="#974706 [1609]" opacity=".5" offset="6pt,6pt"/>
            <v:textbox style="mso-next-textbox:#_x0000_s1031">
              <w:txbxContent>
                <w:p w:rsidR="00D20807" w:rsidRDefault="00D20807" w:rsidP="00E90BD6">
                  <w:pPr>
                    <w:jc w:val="center"/>
                  </w:pPr>
                  <w:r>
                    <w:t>Tajomníčka</w:t>
                  </w:r>
                </w:p>
              </w:txbxContent>
            </v:textbox>
          </v:rect>
        </w:pict>
      </w:r>
      <w:r>
        <w:rPr>
          <w:noProof/>
          <w:lang w:eastAsia="sk-SK"/>
        </w:rPr>
        <w:pict>
          <v:rect id="_x0000_s1032" style="position:absolute;margin-left:516.8pt;margin-top:21.75pt;width:77.9pt;height:42.05pt;z-index:251661312" fillcolor="white [3201]" strokecolor="#b2a1c7 [1943]" strokeweight="1pt">
            <v:fill color2="#ccc0d9 [1303]" focusposition="1" focussize="" focus="100%" type="gradient"/>
            <v:shadow on="t" color="#3f3151 [1607]" opacity=".5" offset="6pt,6pt"/>
            <v:textbox style="mso-next-textbox:#_x0000_s1032">
              <w:txbxContent>
                <w:p w:rsidR="00D20807" w:rsidRDefault="00D20807" w:rsidP="00E90BD6">
                  <w:pPr>
                    <w:jc w:val="center"/>
                  </w:pPr>
                  <w:r>
                    <w:t>Školník / Údržbár</w:t>
                  </w:r>
                </w:p>
              </w:txbxContent>
            </v:textbox>
          </v:rect>
        </w:pict>
      </w:r>
      <w:r>
        <w:rPr>
          <w:noProof/>
          <w:lang w:eastAsia="sk-SK"/>
        </w:rPr>
        <w:pict>
          <v:rect id="_x0000_s1033" style="position:absolute;margin-left:656.65pt;margin-top:21.75pt;width:74.5pt;height:42.05pt;z-index:251662336" fillcolor="#c2d69b [1942]" strokecolor="#c2d69b [1942]" strokeweight="1pt">
            <v:fill color2="#eaf1dd [662]" angle="-45" focus="-50%" type="gradient"/>
            <v:shadow on="t" color="#4e6128 [1606]" opacity=".5" offset="6pt,6pt"/>
            <v:textbox style="mso-next-textbox:#_x0000_s1033">
              <w:txbxContent>
                <w:p w:rsidR="00D20807" w:rsidRDefault="00D26AC1" w:rsidP="00E90BD6">
                  <w:pPr>
                    <w:jc w:val="center"/>
                  </w:pPr>
                  <w:r>
                    <w:t>Výchovný poradca</w:t>
                  </w:r>
                </w:p>
              </w:txbxContent>
            </v:textbox>
          </v:rect>
        </w:pict>
      </w:r>
    </w:p>
    <w:p w:rsidR="0014729F" w:rsidRPr="0014729F" w:rsidRDefault="006427F3" w:rsidP="0014729F">
      <w:r>
        <w:rPr>
          <w:noProof/>
          <w:lang w:eastAsia="sk-SK"/>
        </w:rPr>
        <w:pict>
          <v:shape id="_x0000_s1055" type="#_x0000_t32" style="position:absolute;margin-left:330.1pt;margin-top:5.7pt;width:.05pt;height:138.95pt;z-index:251683840" o:connectortype="straight"/>
        </w:pict>
      </w:r>
      <w:r>
        <w:rPr>
          <w:noProof/>
          <w:lang w:eastAsia="sk-SK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65" type="#_x0000_t13" style="position:absolute;margin-left:338.95pt;margin-top:13.6pt;width:15.9pt;height:7.15pt;z-index:251693056"/>
        </w:pict>
      </w:r>
      <w:r>
        <w:rPr>
          <w:noProof/>
          <w:lang w:eastAsia="sk-SK"/>
        </w:rPr>
        <w:pict>
          <v:shape id="_x0000_s1056" type="#_x0000_t32" style="position:absolute;margin-left:480.8pt;margin-top:1.5pt;width:0;height:85pt;z-index:251684864" o:connectortype="straight"/>
        </w:pict>
      </w:r>
      <w:r>
        <w:rPr>
          <w:noProof/>
          <w:lang w:eastAsia="sk-SK"/>
        </w:rPr>
        <w:pict>
          <v:shape id="_x0000_s1068" type="#_x0000_t13" style="position:absolute;margin-left:487.1pt;margin-top:13.6pt;width:15.9pt;height:7.15pt;z-index:251696128"/>
        </w:pict>
      </w:r>
      <w:r>
        <w:rPr>
          <w:noProof/>
          <w:lang w:eastAsia="sk-SK"/>
        </w:rPr>
        <w:pict>
          <v:shape id="_x0000_s1057" type="#_x0000_t32" style="position:absolute;margin-left:626.7pt;margin-top:1.5pt;width:.05pt;height:83.05pt;z-index:251685888" o:connectortype="straight"/>
        </w:pict>
      </w:r>
      <w:r>
        <w:rPr>
          <w:noProof/>
          <w:lang w:eastAsia="sk-SK"/>
        </w:rPr>
        <w:pict>
          <v:shape id="_x0000_s1070" type="#_x0000_t13" style="position:absolute;margin-left:632.35pt;margin-top:11.55pt;width:15.9pt;height:7.15pt;z-index:251698176"/>
        </w:pict>
      </w:r>
    </w:p>
    <w:p w:rsidR="0014729F" w:rsidRPr="0014729F" w:rsidRDefault="0014729F" w:rsidP="0014729F"/>
    <w:p w:rsidR="0014729F" w:rsidRPr="0014729F" w:rsidRDefault="006427F3" w:rsidP="0014729F">
      <w:r>
        <w:rPr>
          <w:noProof/>
          <w:lang w:eastAsia="sk-SK"/>
        </w:rPr>
        <w:pict>
          <v:rect id="_x0000_s1091" style="position:absolute;margin-left:223.5pt;margin-top:17.55pt;width:87.35pt;height:41.9pt;rotation:180;z-index:251710464" fillcolor="#92cddc [1944]" strokecolor="#92cddc [1944]" strokeweight="1pt">
            <v:fill color2="#daeef3 [664]" angle="-45" focus="-50%" type="gradient"/>
            <v:shadow on="t" color="#205867 [1608]" opacity=".5" offset="6pt,6pt"/>
            <v:textbox>
              <w:txbxContent>
                <w:p w:rsidR="00CD092C" w:rsidRDefault="00CD092C" w:rsidP="00EB6615">
                  <w:pPr>
                    <w:spacing w:line="240" w:lineRule="auto"/>
                    <w:jc w:val="center"/>
                  </w:pPr>
                  <w:r>
                    <w:t>Vychovávateľky</w:t>
                  </w:r>
                </w:p>
                <w:p w:rsidR="00EB6615" w:rsidRDefault="00EB6615" w:rsidP="00EB6615">
                  <w:pPr>
                    <w:spacing w:line="240" w:lineRule="auto"/>
                    <w:jc w:val="center"/>
                  </w:pPr>
                  <w:r>
                    <w:t>ŠKD</w:t>
                  </w:r>
                </w:p>
              </w:txbxContent>
            </v:textbox>
          </v:rect>
        </w:pict>
      </w:r>
      <w:r>
        <w:rPr>
          <w:noProof/>
          <w:lang w:eastAsia="sk-SK"/>
        </w:rPr>
        <w:pict>
          <v:shape id="_x0000_s1094" type="#_x0000_t32" style="position:absolute;margin-left:184.7pt;margin-top:16.8pt;width:.05pt;height:25.95pt;z-index:251712512" o:connectortype="straight"/>
        </w:pict>
      </w:r>
      <w:r>
        <w:rPr>
          <w:noProof/>
          <w:lang w:eastAsia="sk-SK"/>
        </w:rPr>
        <w:pict>
          <v:shape id="_x0000_s1071" type="#_x0000_t67" style="position:absolute;margin-left:-9.75pt;margin-top:.85pt;width:7.15pt;height:15.95pt;z-index:251699200">
            <v:textbox style="layout-flow:vertical-ideographic"/>
          </v:shape>
        </w:pict>
      </w:r>
      <w:r>
        <w:rPr>
          <w:noProof/>
          <w:lang w:eastAsia="sk-SK"/>
        </w:rPr>
        <w:pict>
          <v:shape id="_x0000_s1093" type="#_x0000_t67" style="position:absolute;margin-left:191.9pt;margin-top:.85pt;width:7.15pt;height:15.95pt;z-index:251711488">
            <v:textbox style="layout-flow:vertical-ideographic"/>
          </v:shape>
        </w:pict>
      </w:r>
      <w:r>
        <w:rPr>
          <w:noProof/>
          <w:lang w:eastAsia="sk-SK"/>
        </w:rPr>
        <w:pict>
          <v:rect id="_x0000_s1051" style="position:absolute;margin-left:367.8pt;margin-top:10.9pt;width:82.9pt;height:39.35pt;z-index:251679744" fillcolor="#fabf8f [1945]" strokecolor="#fabf8f [1945]" strokeweight="1pt">
            <v:fill color2="#fde9d9 [665]" angle="-45" focus="-50%" type="gradient"/>
            <v:shadow on="t" color="#974706 [1609]" opacity=".5" offset="6pt,6pt"/>
            <v:textbox style="mso-next-textbox:#_x0000_s1051">
              <w:txbxContent>
                <w:p w:rsidR="00D20807" w:rsidRDefault="00D20807" w:rsidP="00E90BD6">
                  <w:pPr>
                    <w:jc w:val="center"/>
                  </w:pPr>
                  <w:r>
                    <w:t>Účtovníčka</w:t>
                  </w:r>
                </w:p>
              </w:txbxContent>
            </v:textbox>
          </v:rect>
        </w:pict>
      </w:r>
      <w:r>
        <w:rPr>
          <w:noProof/>
          <w:lang w:eastAsia="sk-SK"/>
        </w:rPr>
        <w:pict>
          <v:rect id="_x0000_s1053" style="position:absolute;margin-left:516.8pt;margin-top:10.9pt;width:77.9pt;height:39.35pt;z-index:251681792" fillcolor="white [3201]" strokecolor="#b2a1c7 [1943]" strokeweight="1pt">
            <v:fill color2="#ccc0d9 [1303]" focusposition="1" focussize="" focus="100%" type="gradient"/>
            <v:shadow on="t" color="#3f3151 [1607]" opacity=".5" offset="6pt,6pt"/>
            <v:textbox style="mso-next-textbox:#_x0000_s1053">
              <w:txbxContent>
                <w:p w:rsidR="00D20807" w:rsidRDefault="00D20807" w:rsidP="00E90BD6">
                  <w:pPr>
                    <w:jc w:val="center"/>
                  </w:pPr>
                  <w:r>
                    <w:t>Upratovačky</w:t>
                  </w:r>
                </w:p>
              </w:txbxContent>
            </v:textbox>
          </v:rect>
        </w:pict>
      </w:r>
      <w:r>
        <w:rPr>
          <w:noProof/>
          <w:lang w:eastAsia="sk-SK"/>
        </w:rPr>
        <w:pict>
          <v:rect id="_x0000_s1037" style="position:absolute;margin-left:656.65pt;margin-top:8pt;width:74.5pt;height:42.25pt;flip:x;z-index:251666432" fillcolor="#c2d69b [1942]" strokecolor="#c2d69b [1942]" strokeweight="1pt">
            <v:fill color2="#eaf1dd [662]" angle="-45" focus="-50%" type="gradient"/>
            <v:shadow on="t" color="#4e6128 [1606]" opacity=".5" offset="6pt,6pt"/>
            <v:textbox style="mso-next-textbox:#_x0000_s1037">
              <w:txbxContent>
                <w:p w:rsidR="00D26AC1" w:rsidRDefault="00D26AC1" w:rsidP="00D26AC1">
                  <w:pPr>
                    <w:jc w:val="center"/>
                  </w:pPr>
                  <w:r>
                    <w:t>Technik BOZP</w:t>
                  </w:r>
                </w:p>
                <w:p w:rsidR="00D20807" w:rsidRDefault="00D20807"/>
              </w:txbxContent>
            </v:textbox>
          </v:rect>
        </w:pict>
      </w:r>
      <w:r>
        <w:rPr>
          <w:noProof/>
          <w:lang w:eastAsia="sk-SK"/>
        </w:rPr>
        <w:pict>
          <v:rect id="_x0000_s1034" style="position:absolute;margin-left:20.85pt;margin-top:17.55pt;width:93.25pt;height:41.9pt;z-index:251663360" fillcolor="#95b3d7 [1940]" strokecolor="#95b3d7 [1940]" strokeweight="1pt">
            <v:fill color2="#dbe5f1 [660]" angle="-45" focus="-50%" type="gradient"/>
            <v:shadow on="t" color="#243f60 [1604]" opacity=".5" offset="6pt,6pt"/>
            <v:textbox style="mso-next-textbox:#_x0000_s1034">
              <w:txbxContent>
                <w:p w:rsidR="00D20807" w:rsidRDefault="00D26AC1">
                  <w:r>
                    <w:t>Vedúci PK a</w:t>
                  </w:r>
                  <w:r w:rsidR="0014729F">
                    <w:t> </w:t>
                  </w:r>
                  <w:r>
                    <w:t>MZ</w:t>
                  </w:r>
                  <w:r w:rsidR="0014729F">
                    <w:t xml:space="preserve"> a Koordinátori</w:t>
                  </w:r>
                </w:p>
              </w:txbxContent>
            </v:textbox>
          </v:rect>
        </w:pict>
      </w:r>
    </w:p>
    <w:p w:rsidR="0014729F" w:rsidRPr="0014729F" w:rsidRDefault="006427F3" w:rsidP="0014729F">
      <w:r>
        <w:rPr>
          <w:noProof/>
          <w:lang w:eastAsia="sk-SK"/>
        </w:rPr>
        <w:pict>
          <v:shape id="_x0000_s1040" type="#_x0000_t32" style="position:absolute;margin-left:-23.2pt;margin-top:.05pt;width:.05pt;height:180.45pt;z-index:251668480" o:connectortype="straight"/>
        </w:pict>
      </w:r>
      <w:r>
        <w:rPr>
          <w:noProof/>
          <w:lang w:eastAsia="sk-SK"/>
        </w:rPr>
        <w:pict>
          <v:shape id="_x0000_s1090" type="#_x0000_t13" style="position:absolute;margin-left:191.9pt;margin-top:10.15pt;width:15.9pt;height:7.15pt;z-index:251709440"/>
        </w:pict>
      </w:r>
      <w:r>
        <w:rPr>
          <w:noProof/>
          <w:lang w:eastAsia="sk-SK"/>
        </w:rPr>
        <w:pict>
          <v:shape id="_x0000_s1066" type="#_x0000_t13" style="position:absolute;margin-left:338.95pt;margin-top:1.05pt;width:15.9pt;height:7.15pt;z-index:251694080"/>
        </w:pict>
      </w:r>
      <w:r>
        <w:rPr>
          <w:noProof/>
          <w:lang w:eastAsia="sk-SK"/>
        </w:rPr>
        <w:pict>
          <v:shape id="_x0000_s1069" type="#_x0000_t13" style="position:absolute;margin-left:487.1pt;margin-top:.05pt;width:15.9pt;height:7.15pt;z-index:251697152"/>
        </w:pict>
      </w:r>
      <w:r>
        <w:rPr>
          <w:noProof/>
          <w:lang w:eastAsia="sk-SK"/>
        </w:rPr>
        <w:pict>
          <v:shape id="_x0000_s1077" type="#_x0000_t13" style="position:absolute;margin-left:632.35pt;margin-top:.05pt;width:15.9pt;height:7.15pt;z-index:251700224"/>
        </w:pict>
      </w:r>
      <w:r>
        <w:rPr>
          <w:noProof/>
          <w:lang w:eastAsia="sk-SK"/>
        </w:rPr>
        <w:pict>
          <v:shape id="_x0000_s1041" type="#_x0000_t13" style="position:absolute;margin-left:-9.75pt;margin-top:7.2pt;width:15.9pt;height:7.15pt;z-index:251669504"/>
        </w:pict>
      </w:r>
    </w:p>
    <w:p w:rsidR="0014729F" w:rsidRPr="0014729F" w:rsidRDefault="006427F3" w:rsidP="0014729F">
      <w:r>
        <w:rPr>
          <w:noProof/>
          <w:lang w:eastAsia="sk-SK"/>
        </w:rPr>
        <w:pict>
          <v:rect id="_x0000_s1052" style="position:absolute;margin-left:367.8pt;margin-top:19.6pt;width:82.9pt;height:44.2pt;z-index:251680768" fillcolor="#fabf8f [1945]" strokecolor="#fabf8f [1945]" strokeweight="1pt">
            <v:fill color2="#fde9d9 [665]" angle="-45" focus="-50%" type="gradient"/>
            <v:shadow on="t" color="#974706 [1609]" opacity=".5" offset="6pt,6pt"/>
            <v:textbox style="mso-next-textbox:#_x0000_s1052">
              <w:txbxContent>
                <w:p w:rsidR="00D20807" w:rsidRDefault="00D20807" w:rsidP="00E90BD6">
                  <w:pPr>
                    <w:jc w:val="center"/>
                  </w:pPr>
                  <w:r>
                    <w:t xml:space="preserve">Referentka pre </w:t>
                  </w:r>
                  <w:proofErr w:type="spellStart"/>
                  <w:r>
                    <w:t>PaM</w:t>
                  </w:r>
                  <w:proofErr w:type="spellEnd"/>
                </w:p>
              </w:txbxContent>
            </v:textbox>
          </v:rect>
        </w:pict>
      </w:r>
      <w:r>
        <w:rPr>
          <w:noProof/>
          <w:lang w:eastAsia="sk-SK"/>
        </w:rPr>
        <w:pict>
          <v:rect id="_x0000_s1035" style="position:absolute;margin-left:58.85pt;margin-top:19.6pt;width:89.6pt;height:35pt;z-index:251664384" fillcolor="white [3201]" strokecolor="#92cddc [1944]" strokeweight="1pt">
            <v:fill color2="#b6dde8 [1304]" focusposition="1" focussize="" focus="100%" type="gradient"/>
            <v:shadow on="t" color="#205867 [1608]" opacity=".5" offset="6pt,6pt"/>
            <v:textbox style="mso-next-textbox:#_x0000_s1035">
              <w:txbxContent>
                <w:p w:rsidR="00D20807" w:rsidRPr="00D26AC1" w:rsidRDefault="00D26AC1" w:rsidP="00D26AC1">
                  <w:r>
                    <w:t>Učitelia  1.-4. r.</w:t>
                  </w:r>
                </w:p>
              </w:txbxContent>
            </v:textbox>
          </v:rect>
        </w:pict>
      </w:r>
    </w:p>
    <w:p w:rsidR="0014729F" w:rsidRPr="0014729F" w:rsidRDefault="006427F3" w:rsidP="0014729F">
      <w:r>
        <w:rPr>
          <w:noProof/>
          <w:lang w:eastAsia="sk-SK"/>
        </w:rPr>
        <w:pict>
          <v:shape id="_x0000_s1067" type="#_x0000_t13" style="position:absolute;margin-left:338.95pt;margin-top:10.3pt;width:15.9pt;height:7.15pt;z-index:251695104"/>
        </w:pict>
      </w:r>
      <w:r>
        <w:rPr>
          <w:noProof/>
          <w:lang w:eastAsia="sk-SK"/>
        </w:rPr>
        <w:pict>
          <v:shape id="_x0000_s1043" type="#_x0000_t13" style="position:absolute;margin-left:27.9pt;margin-top:3.15pt;width:15.9pt;height:7.15pt;z-index:251671552"/>
        </w:pict>
      </w:r>
    </w:p>
    <w:p w:rsidR="0014729F" w:rsidRPr="0014729F" w:rsidRDefault="006427F3" w:rsidP="0014729F">
      <w:r>
        <w:rPr>
          <w:noProof/>
          <w:lang w:eastAsia="sk-SK"/>
        </w:rPr>
        <w:pict>
          <v:rect id="_x0000_s1078" style="position:absolute;margin-left:58.85pt;margin-top:17.95pt;width:89.6pt;height:34.35pt;z-index:251701248" fillcolor="white [3201]" strokecolor="#92cddc [1944]" strokeweight="1pt">
            <v:fill color2="#b6dde8 [1304]" focusposition="1" focussize="" focus="100%" type="gradient"/>
            <v:shadow on="t" color="#205867 [1608]" opacity=".5" offset="6pt,6pt"/>
            <v:textbox>
              <w:txbxContent>
                <w:p w:rsidR="00D26AC1" w:rsidRDefault="00D26AC1">
                  <w:r>
                    <w:t>Učitelia  5.-9. r.</w:t>
                  </w:r>
                </w:p>
              </w:txbxContent>
            </v:textbox>
          </v:rect>
        </w:pict>
      </w:r>
    </w:p>
    <w:p w:rsidR="00716E35" w:rsidRPr="0014729F" w:rsidRDefault="006427F3" w:rsidP="0014729F">
      <w:pPr>
        <w:tabs>
          <w:tab w:val="left" w:pos="709"/>
          <w:tab w:val="left" w:pos="851"/>
          <w:tab w:val="left" w:pos="1976"/>
          <w:tab w:val="left" w:pos="2977"/>
        </w:tabs>
      </w:pPr>
      <w:r>
        <w:rPr>
          <w:noProof/>
          <w:lang w:eastAsia="sk-SK"/>
        </w:rPr>
        <w:pict>
          <v:rect id="_x0000_s1036" style="position:absolute;margin-left:21.3pt;margin-top:46.55pt;width:92.8pt;height:38.5pt;z-index:251665408" fillcolor="#95b3d7 [1940]" strokecolor="#95b3d7 [1940]" strokeweight="1pt">
            <v:fill color2="#dbe5f1 [660]" angle="-45" focus="-50%" type="gradient"/>
            <v:shadow on="t" color="#243f60 [1604]" opacity=".5" offset="6pt,6pt"/>
            <v:textbox style="mso-next-textbox:#_x0000_s1036">
              <w:txbxContent>
                <w:p w:rsidR="00D20807" w:rsidRDefault="00D20807" w:rsidP="00CD092C">
                  <w:pPr>
                    <w:ind w:left="-142" w:right="-144" w:firstLine="142"/>
                    <w:jc w:val="center"/>
                  </w:pPr>
                  <w:r>
                    <w:t>Asistent</w:t>
                  </w:r>
                  <w:r w:rsidR="0048582C">
                    <w:t>i</w:t>
                  </w:r>
                  <w:r>
                    <w:t xml:space="preserve"> učiteľa</w:t>
                  </w:r>
                </w:p>
              </w:txbxContent>
            </v:textbox>
          </v:rect>
        </w:pict>
      </w:r>
      <w:r>
        <w:rPr>
          <w:noProof/>
          <w:lang w:eastAsia="sk-SK"/>
        </w:rPr>
        <w:pict>
          <v:shape id="_x0000_s1084" type="#_x0000_t13" style="position:absolute;margin-left:-9.75pt;margin-top:63.7pt;width:15.9pt;height:7.15pt;z-index:251706368"/>
        </w:pict>
      </w:r>
      <w:r>
        <w:rPr>
          <w:noProof/>
          <w:lang w:eastAsia="sk-SK"/>
        </w:rPr>
        <w:pict>
          <v:shape id="_x0000_s1081" type="#_x0000_t13" style="position:absolute;margin-left:27.9pt;margin-top:5.55pt;width:15.9pt;height:7.15pt;z-index:251704320"/>
        </w:pict>
      </w:r>
    </w:p>
    <w:sectPr w:rsidR="00716E35" w:rsidRPr="0014729F" w:rsidSect="00D20807"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16E35"/>
    <w:rsid w:val="000B07C6"/>
    <w:rsid w:val="000C1DBA"/>
    <w:rsid w:val="0014729F"/>
    <w:rsid w:val="00216D07"/>
    <w:rsid w:val="00425719"/>
    <w:rsid w:val="00457B0E"/>
    <w:rsid w:val="0048582C"/>
    <w:rsid w:val="00606B05"/>
    <w:rsid w:val="006427F3"/>
    <w:rsid w:val="00716E35"/>
    <w:rsid w:val="00920144"/>
    <w:rsid w:val="00981DF6"/>
    <w:rsid w:val="009D3175"/>
    <w:rsid w:val="00B5751E"/>
    <w:rsid w:val="00BA2F0F"/>
    <w:rsid w:val="00CD092C"/>
    <w:rsid w:val="00D20807"/>
    <w:rsid w:val="00D26AC1"/>
    <w:rsid w:val="00E90BD6"/>
    <w:rsid w:val="00EB6615"/>
    <w:rsid w:val="00F30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" type="callout" idref="#_x0000_s1082"/>
        <o:r id="V:Rule8" type="connector" idref="#_x0000_s1050"/>
        <o:r id="V:Rule9" type="connector" idref="#_x0000_s1040"/>
        <o:r id="V:Rule10" type="connector" idref="#_x0000_s1056"/>
        <o:r id="V:Rule11" type="connector" idref="#_x0000_s1094"/>
        <o:r id="V:Rule12" type="connector" idref="#_x0000_s1057"/>
        <o:r id="V:Rule13" type="connector" idref="#_x0000_s105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5751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16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16E35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716E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45FF3-E1CD-45FA-BAD9-855B0056F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ZS Pohranicna</cp:lastModifiedBy>
  <cp:revision>2</cp:revision>
  <cp:lastPrinted>2015-01-09T10:43:00Z</cp:lastPrinted>
  <dcterms:created xsi:type="dcterms:W3CDTF">2016-01-22T08:33:00Z</dcterms:created>
  <dcterms:modified xsi:type="dcterms:W3CDTF">2016-01-22T08:33:00Z</dcterms:modified>
</cp:coreProperties>
</file>