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21 – Výchovný poradca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psycho-fyzické a sociálne faktory učenia a správania sa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Výchovno-poradenský proces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špecializácie výchovného poradcu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výchovno-poradenskú činnosť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výchovné poradenstvo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výchovného poradenstva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výchovného poradcu školou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osobnostného, vzdelávacieho, sociálneho a profesionálneho kariérového vývinu žiaka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na identifikáciu vývinových porúch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 individuálne charakteristiky a vývinové odchýlky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odporúčania triedneho učiteľa, zákonného zástupcu, resp. iných pedagogických a odborných zamestnancov identifikuje problémy v: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osobnostnom,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vzdelávacom,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sociálnom,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kariérovom vývine žiaka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identifikuje požiadavky žiaka na základe osobného kontaktu, záujmu, iniciatívy žiaka,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žiakov s vývinovými špecifikami a odchýlkami s využitím dotazníkov, depistáže, rozhovorov, schránok dôvery a pod.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</w:t>
            </w:r>
          </w:p>
          <w:p>
            <w:pPr>
              <w:pStyle w:val="24"/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psycho-fyzické a sociálne faktory učenia a správania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individuálne odchýlky učenia a správania sa 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štýly učenia sa 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psycho-fyzických a sociálnych faktorov učenia a správania sa 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kariérový vývin (predpoklady ďalšieho kariérového vývinu, schopnosti, študijno-profesijné záujmy žiakov)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žiakov (intaktní žiaci, žiaci so špeciálnymi výchovno-vzdelávacími potrebami)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 využitím metód a nástrojov pedagogickej diagnostiky identifikuje individuálne odchýlky učenia a správania a príčiny problémov v učení a správaní sa žiakov 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podnetu od triedneho učiteľa, zákonného zástupcu, resp. iných pedagogických a odborných zamestnancov, 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vlastných zistení,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pedagogickými zamestnancami pri identifikácií individuálnych charakteristík žiaka.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 Pravidelne konzultuje zistenia so zákonnými zástupcami žiaka.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sociokultúrneho prostredia, ktoré ovplyvňuje vývin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charakteristiky žiaka vychádzajúce z jeho sociokultúrneho  prostredia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ind w:left="351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špecifiká širšieho a užšieho sociálneho a kultúrneho prostredia (komunita, etnická skupina, rovesnícka skupina, rodina a pod.), sociálno-psychologické vzťahy jednotlivca v skupine, vplyvy moderných informačných digitálnych technológií a masmédií na žiaka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podnetu od triedneho učiteľa, spolužiak resp. iných pedagogických a odborných zamestnancov, zákonného zástupu,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vlastných zistení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Výchovno-poradenský proces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špecializácie výchovného poradcu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výchovného poradenstva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interdisciplinárne väzby aplikovaných vedných odborov využívaných vo výchovnom poradenstve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výchovného poradenstva v  európskom kontexte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výchovného poradcu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dokumentáciu súvisiacu s prácou výchovného poradcu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304" w:hanging="30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aplikuje teoretické poznatky v závislosti od typu problému a potrieb žiaka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dodržiava právne normy a využíva ich v poradenskom procese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špecializované poradenstvo pedagogickým a odborným zamestnancom, zákonným zástupcom v oblasti optimalizácie osobnostného, vzdelávacieho, kariérového a sociálneho vývinu žiaka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dokumentáciu súvisiacu s prácou výchovného poradcu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výchovno-poradenskú činnosť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plánovania a projektovania výchovno-poradenského procesu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 projektovať výchovno-poradenský  proces v súlade so školským vzdelávacím programom a individuálnymi potrebami žiakov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vymedziť ciele riešenia problémov v učení a správaní žiaka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vhodnú stratégiu výchovno-poradenského pôsobenia vychádzajúc z poznania žiaka a skupiny žiakov</w:t>
            </w:r>
          </w:p>
          <w:p>
            <w:pPr>
              <w:pStyle w:val="24"/>
              <w:numPr>
                <w:ilvl w:val="0"/>
                <w:numId w:val="14"/>
              </w:numPr>
              <w:spacing w:before="120" w:after="120" w:line="240" w:lineRule="auto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prognózu účinnosti výchovno-poradenského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vlastnú výchovno-poradenskú činnosť (ročný plán činnosti výchovného poradcu)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a projektuje špecifickú individuálnu a skupinovú výchovno-poradenskú činnosť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 so žiakom, zákonným zástupcom, pedagogickými a odbornými zamestnancami definuje ciele poradenskej činnosti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 pedagogickými a odbornými zamestnancami pri návrhu individuálnych podmienok pri výchove a vzdelávaní žiakov, ktorých špeciálne výchovno-vzdelávacie potreby vyplývajú z ich vývinu v sociálne znevýhodnenom prostredí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depistáž a prieskumy vyplývajúce z aktuálnych potrieb školy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implementuje, resp. iniciuje ich implementáciu do plánov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výchovné poradenstvo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>
            <w:pPr>
              <w:pStyle w:val="24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sieť spolupracujúcich organizácií, inštitúcií a iných odborníkov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ind w:left="30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spoluprácu pedagogických zamestnancov, odborných zamestnancov, zákonných zástupcov a iných odborníkov v rámci školy i mimo 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monitoruje, eviduje a vyhodnocuje informácie o žiakoch pre potreby výchovného poradenstva (napr. poruchy učenia a správania, individuálna integrácia, sociálne prostredie a pod.)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sieť inštitúcií a odborníkov pri poradenskej a konzultačnej činnosti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informuje žiakov, triedy, pedagogických a odborných zamestnancov, zákonných zástupcov o aktuálnych výchovno-poradenských aktivitách, možnostiach, programoch a pod.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výchovného poradenstva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hodnotenia výchovno-poradenskej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 priebehu a výsledkov výchovno-poradenskej činnosti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plnenie ročného plánu výchovno-poradenskej činnosti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splnenie cieľov individuálnych projektov práce s jednotlivcom a skupinou podľa stanovených kritérií úspešnosti výchovno-poradenskej činnosti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spoluprácu s triednym učiteľom, pedagogickými a odbornými zamestnancami, zákonnými zástupcami, odborníkmi a inými inštitúciami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hodnotenia a koriguje výchovno-poradenskú činnosť na základe zistení</w:t>
            </w:r>
          </w:p>
          <w:p>
            <w:pPr>
              <w:pStyle w:val="24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vo výchovnom poradenstve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sebarozvoja profesijných kompetencií výchovného poradcu a napĺňať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 priebežne vyhodnocuje úroveň svojich špecializovaných kompetencií v kontexte profesijného štandardu</w:t>
            </w:r>
          </w:p>
          <w:p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hodnotí vlastnú činnosť výchovného poradcu</w:t>
            </w:r>
          </w:p>
          <w:p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zákonných zástupcov a pod. pre svoj ďalší profesijný rast a sebarozvoj</w:t>
            </w:r>
          </w:p>
          <w:p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6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 víziou a deklarovanými hodnotami školy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výchovného poradenstva  a školy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výchovného poradcu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etikou práce výchovného poradcu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4" w:hRule="atLeast"/>
        </w:trPr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výchovného poradenstva: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školy,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spoluprácu s triednymi učiteľmi, koordinátorom prevencie, pedagogickými a odbornými zamestnancami, sociálnymi partnermi školy a odbornými inštitúciami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účinne komunikuje s partnermi školy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školského vzdelávacieho programu, interných metodických materiálov, pokynov pre pedagogických a odborných zamestnancov a pod.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a realizácii autoevalvačného plánu školy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poradnými orgánmi školy,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výchovnými poradcami škôl vyššieho, resp. nižšieho stupňa,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zariadeniami výchovného poradenstva a prevencie a ďalšími zložkami poradenského systému,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vedením školy pri tvorbe a realizácii hodnotiaceho systému zamestnancov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vlastné odborné  skúsenosti na odborných fórach, v médiách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873D3"/>
    <w:multiLevelType w:val="multilevel"/>
    <w:tmpl w:val="0A6873D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>
    <w:nsid w:val="189418B6"/>
    <w:multiLevelType w:val="multilevel"/>
    <w:tmpl w:val="189418B6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2">
    <w:nsid w:val="18E71518"/>
    <w:multiLevelType w:val="multilevel"/>
    <w:tmpl w:val="18E71518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3">
    <w:nsid w:val="19C141E7"/>
    <w:multiLevelType w:val="multilevel"/>
    <w:tmpl w:val="19C141E7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5">
    <w:nsid w:val="1C575944"/>
    <w:multiLevelType w:val="multilevel"/>
    <w:tmpl w:val="1C57594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20202C5C"/>
    <w:multiLevelType w:val="multilevel"/>
    <w:tmpl w:val="20202C5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8">
    <w:nsid w:val="2CB731AB"/>
    <w:multiLevelType w:val="multilevel"/>
    <w:tmpl w:val="2CB731A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30CA61D0"/>
    <w:multiLevelType w:val="multilevel"/>
    <w:tmpl w:val="30CA61D0"/>
    <w:lvl w:ilvl="0" w:tentative="0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0">
    <w:nsid w:val="3587337D"/>
    <w:multiLevelType w:val="multilevel"/>
    <w:tmpl w:val="3587337D"/>
    <w:lvl w:ilvl="0" w:tentative="0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1">
    <w:nsid w:val="37CD7E81"/>
    <w:multiLevelType w:val="multilevel"/>
    <w:tmpl w:val="37CD7E8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C4B4EF8"/>
    <w:multiLevelType w:val="multilevel"/>
    <w:tmpl w:val="3C4B4EF8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3">
    <w:nsid w:val="3D5B7D4E"/>
    <w:multiLevelType w:val="multilevel"/>
    <w:tmpl w:val="3D5B7D4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D7567D6"/>
    <w:multiLevelType w:val="multilevel"/>
    <w:tmpl w:val="3D7567D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3E9E7FB4"/>
    <w:multiLevelType w:val="multilevel"/>
    <w:tmpl w:val="3E9E7FB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0786A23"/>
    <w:multiLevelType w:val="multilevel"/>
    <w:tmpl w:val="40786A2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BA7FAD"/>
    <w:multiLevelType w:val="multilevel"/>
    <w:tmpl w:val="43BA7FA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49980269"/>
    <w:multiLevelType w:val="multilevel"/>
    <w:tmpl w:val="4998026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236160D"/>
    <w:multiLevelType w:val="multilevel"/>
    <w:tmpl w:val="5236160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6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5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2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29" w:hanging="360"/>
      </w:pPr>
      <w:rPr>
        <w:rFonts w:hint="default" w:ascii="Wingdings" w:hAnsi="Wingdings"/>
      </w:rPr>
    </w:lvl>
  </w:abstractNum>
  <w:abstractNum w:abstractNumId="20">
    <w:nsid w:val="54341D95"/>
    <w:multiLevelType w:val="multilevel"/>
    <w:tmpl w:val="54341D9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55346C79"/>
    <w:multiLevelType w:val="multilevel"/>
    <w:tmpl w:val="55346C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5C392FFC"/>
    <w:multiLevelType w:val="multilevel"/>
    <w:tmpl w:val="5C392FF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64E32DE1"/>
    <w:multiLevelType w:val="multilevel"/>
    <w:tmpl w:val="64E32DE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B9570E7"/>
    <w:multiLevelType w:val="multilevel"/>
    <w:tmpl w:val="6B9570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70746959"/>
    <w:multiLevelType w:val="multilevel"/>
    <w:tmpl w:val="70746959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1621F89"/>
    <w:multiLevelType w:val="multilevel"/>
    <w:tmpl w:val="71621F8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7216118D"/>
    <w:multiLevelType w:val="multilevel"/>
    <w:tmpl w:val="7216118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76D93062"/>
    <w:multiLevelType w:val="multilevel"/>
    <w:tmpl w:val="76D930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AB550A2"/>
    <w:multiLevelType w:val="multilevel"/>
    <w:tmpl w:val="7AB550A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7FEB2E71"/>
    <w:multiLevelType w:val="multilevel"/>
    <w:tmpl w:val="7FEB2E7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29"/>
  </w:num>
  <w:num w:numId="5">
    <w:abstractNumId w:val="28"/>
  </w:num>
  <w:num w:numId="6">
    <w:abstractNumId w:val="27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22"/>
  </w:num>
  <w:num w:numId="12">
    <w:abstractNumId w:val="8"/>
  </w:num>
  <w:num w:numId="13">
    <w:abstractNumId w:val="1"/>
  </w:num>
  <w:num w:numId="14">
    <w:abstractNumId w:val="24"/>
  </w:num>
  <w:num w:numId="15">
    <w:abstractNumId w:val="23"/>
  </w:num>
  <w:num w:numId="16">
    <w:abstractNumId w:val="11"/>
  </w:num>
  <w:num w:numId="17">
    <w:abstractNumId w:val="30"/>
  </w:num>
  <w:num w:numId="18">
    <w:abstractNumId w:val="12"/>
  </w:num>
  <w:num w:numId="19">
    <w:abstractNumId w:val="17"/>
  </w:num>
  <w:num w:numId="20">
    <w:abstractNumId w:val="25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13"/>
  </w:num>
  <w:num w:numId="26">
    <w:abstractNumId w:val="16"/>
  </w:num>
  <w:num w:numId="27">
    <w:abstractNumId w:val="20"/>
  </w:num>
  <w:num w:numId="28">
    <w:abstractNumId w:val="10"/>
  </w:num>
  <w:num w:numId="29">
    <w:abstractNumId w:val="5"/>
  </w:num>
  <w:num w:numId="30">
    <w:abstractNumId w:val="9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EE3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A72EA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C754A"/>
    <w:rsid w:val="002D0B74"/>
    <w:rsid w:val="002D2BFA"/>
    <w:rsid w:val="002D3B44"/>
    <w:rsid w:val="002D4C29"/>
    <w:rsid w:val="002D4D74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18E6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740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B68DA"/>
    <w:rsid w:val="006C5ACE"/>
    <w:rsid w:val="006C6B3C"/>
    <w:rsid w:val="006D0C93"/>
    <w:rsid w:val="006D15AF"/>
    <w:rsid w:val="006E4083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6919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1BD1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5153"/>
    <w:rsid w:val="008C0650"/>
    <w:rsid w:val="008C13D7"/>
    <w:rsid w:val="008D0664"/>
    <w:rsid w:val="008D6AF7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726E6"/>
    <w:rsid w:val="009803B6"/>
    <w:rsid w:val="00981616"/>
    <w:rsid w:val="009A1387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D459E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A4175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5A0A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A7A6C"/>
    <w:rsid w:val="00DB4549"/>
    <w:rsid w:val="00DB479F"/>
    <w:rsid w:val="00DB5D50"/>
    <w:rsid w:val="00DB61FF"/>
    <w:rsid w:val="00DC6157"/>
    <w:rsid w:val="00DD1399"/>
    <w:rsid w:val="00DE2220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83BC4"/>
    <w:rsid w:val="00E90444"/>
    <w:rsid w:val="00E9120A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585"/>
    <w:rsid w:val="00F51E15"/>
    <w:rsid w:val="00F54487"/>
    <w:rsid w:val="00F5665B"/>
    <w:rsid w:val="00F639CE"/>
    <w:rsid w:val="00F667A2"/>
    <w:rsid w:val="00F70686"/>
    <w:rsid w:val="00F74765"/>
    <w:rsid w:val="00F8241A"/>
    <w:rsid w:val="00F832E6"/>
    <w:rsid w:val="00F860E4"/>
    <w:rsid w:val="00F90081"/>
    <w:rsid w:val="00F9365B"/>
    <w:rsid w:val="00FA44F5"/>
    <w:rsid w:val="00FA74EF"/>
    <w:rsid w:val="00FB20D0"/>
    <w:rsid w:val="00FD21F7"/>
    <w:rsid w:val="00FD2BD5"/>
    <w:rsid w:val="00FD4CE6"/>
    <w:rsid w:val="00FD4D99"/>
    <w:rsid w:val="00FE2C8E"/>
    <w:rsid w:val="26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qFormat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qFormat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qFormat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qFormat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qFormat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BCC9-566E-4C8D-8E69-8FFE5EF44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1715</Words>
  <Characters>9776</Characters>
  <Lines>81</Lines>
  <Paragraphs>22</Paragraphs>
  <TotalTime>1</TotalTime>
  <ScaleCrop>false</ScaleCrop>
  <LinksUpToDate>false</LinksUpToDate>
  <CharactersWithSpaces>11469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2023-07-12T08:05:00Z</dcterms:created>
  <dc:creator>Giba Tomáš</dc:creator>
  <cp:lastModifiedBy>Katarína Bugáňová</cp:lastModifiedBy>
  <cp:lastPrinted>2017-01-03T10:45:00Z</cp:lastPrinted>
  <dcterms:modified xsi:type="dcterms:W3CDTF">2024-01-07T20:50:02Z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93D5025EE8B1419CABD8118A0F3145B2_13</vt:lpwstr>
  </property>
</Properties>
</file>